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成都市第五人民医院部分优秀职工休养项目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比选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评审</w:t>
      </w:r>
      <w:r>
        <w:rPr>
          <w:rFonts w:hint="eastAsia" w:ascii="仿宋_GB2312" w:hAnsi="仿宋_GB2312" w:eastAsia="仿宋_GB2312" w:cs="仿宋_GB2312"/>
          <w:sz w:val="32"/>
          <w:szCs w:val="32"/>
        </w:rPr>
        <w:t>标准</w:t>
      </w:r>
    </w:p>
    <w:tbl>
      <w:tblPr>
        <w:tblStyle w:val="2"/>
        <w:tblW w:w="9183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540"/>
        <w:gridCol w:w="4860"/>
        <w:gridCol w:w="25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69" w:hRule="atLeast"/>
        </w:trPr>
        <w:tc>
          <w:tcPr>
            <w:tcW w:w="1260" w:type="dxa"/>
            <w:vAlign w:val="center"/>
          </w:tcPr>
          <w:p>
            <w:pPr>
              <w:spacing w:line="0" w:lineRule="atLeast"/>
              <w:ind w:firstLine="28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评分因素及权重</w:t>
            </w:r>
          </w:p>
        </w:tc>
        <w:tc>
          <w:tcPr>
            <w:tcW w:w="540" w:type="dxa"/>
            <w:vAlign w:val="center"/>
          </w:tcPr>
          <w:p>
            <w:pPr>
              <w:spacing w:line="0" w:lineRule="atLeast"/>
              <w:ind w:firstLine="28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分值</w:t>
            </w:r>
          </w:p>
        </w:tc>
        <w:tc>
          <w:tcPr>
            <w:tcW w:w="4860" w:type="dxa"/>
            <w:vAlign w:val="center"/>
          </w:tcPr>
          <w:p>
            <w:pPr>
              <w:spacing w:line="0" w:lineRule="atLeast"/>
              <w:ind w:firstLine="28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评分标准</w:t>
            </w:r>
          </w:p>
        </w:tc>
        <w:tc>
          <w:tcPr>
            <w:tcW w:w="2523" w:type="dxa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94" w:hRule="atLeast"/>
        </w:trPr>
        <w:tc>
          <w:tcPr>
            <w:tcW w:w="1260" w:type="dxa"/>
            <w:vAlign w:val="center"/>
          </w:tcPr>
          <w:p>
            <w:pPr>
              <w:spacing w:line="0" w:lineRule="atLeast"/>
              <w:ind w:firstLine="28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投标报价</w:t>
            </w:r>
          </w:p>
          <w:p>
            <w:pPr>
              <w:spacing w:line="0" w:lineRule="atLeast"/>
              <w:ind w:firstLine="28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540" w:type="dxa"/>
            <w:vAlign w:val="center"/>
          </w:tcPr>
          <w:p>
            <w:pPr>
              <w:spacing w:line="0" w:lineRule="atLeast"/>
              <w:ind w:firstLine="28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40</w:t>
            </w:r>
          </w:p>
        </w:tc>
        <w:tc>
          <w:tcPr>
            <w:tcW w:w="4860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2"/>
                <w:szCs w:val="22"/>
              </w:rPr>
            </w:pPr>
            <w:r>
              <w:t>以本次有效最低投标报价为基准价：投标报价得分=(基准价／投标报价)×</w:t>
            </w:r>
            <w:r>
              <w:rPr>
                <w:rFonts w:hint="eastAsia"/>
              </w:rPr>
              <w:t>40</w:t>
            </w:r>
            <w:r>
              <w:t>分；（评分时计算总价（单价汇总）进行报价评分。）</w:t>
            </w:r>
          </w:p>
        </w:tc>
        <w:tc>
          <w:tcPr>
            <w:tcW w:w="2523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2"/>
                <w:szCs w:val="22"/>
              </w:rPr>
            </w:pPr>
            <w:r>
              <w:t>以最终确认价为准（评分的取值按四舍五入法，保留小数点后两位。）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5" w:hRule="atLeast"/>
        </w:trPr>
        <w:tc>
          <w:tcPr>
            <w:tcW w:w="1260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综合指标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540" w:type="dxa"/>
            <w:vAlign w:val="center"/>
          </w:tcPr>
          <w:p>
            <w:pPr>
              <w:spacing w:line="0" w:lineRule="atLeas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40</w:t>
            </w:r>
          </w:p>
        </w:tc>
        <w:tc>
          <w:tcPr>
            <w:tcW w:w="4860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2"/>
                <w:szCs w:val="22"/>
              </w:rPr>
            </w:pPr>
            <w:r>
              <w:t>方案必须满足招标文件</w:t>
            </w:r>
            <w:r>
              <w:rPr>
                <w:rFonts w:hint="eastAsia"/>
                <w:lang w:val="en-US" w:eastAsia="zh-CN"/>
              </w:rPr>
              <w:t>中对线路、服务内容、用餐标准、专职人员对接、个性化定制、独立成团全程跟陪、零自费零购物、付款方式等</w:t>
            </w:r>
            <w:r>
              <w:t>要求，有负偏离的一条扣5分，扣完为止</w:t>
            </w:r>
            <w:r>
              <w:rPr>
                <w:rFonts w:hint="eastAsia"/>
              </w:rPr>
              <w:t>。</w:t>
            </w:r>
          </w:p>
        </w:tc>
        <w:tc>
          <w:tcPr>
            <w:tcW w:w="2523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/>
              </w:rPr>
              <w:t>结合投标人现场陈述的服务方案、售后承诺等进行评分。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8" w:hRule="atLeast"/>
        </w:trPr>
        <w:tc>
          <w:tcPr>
            <w:tcW w:w="1260" w:type="dxa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服务能力及业绩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540" w:type="dxa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20</w:t>
            </w:r>
          </w:p>
        </w:tc>
        <w:tc>
          <w:tcPr>
            <w:tcW w:w="4860" w:type="dxa"/>
            <w:vAlign w:val="center"/>
          </w:tcPr>
          <w:p>
            <w:pPr>
              <w:numPr>
                <w:ilvl w:val="0"/>
                <w:numId w:val="0"/>
              </w:numPr>
              <w:spacing w:line="0" w:lineRule="atLeas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/>
              </w:rPr>
              <w:t>有服务大型国企、事业单位的经历或业绩，</w:t>
            </w:r>
            <w:r>
              <w:rPr>
                <w:rFonts w:hint="eastAsia"/>
                <w:lang w:val="en-US" w:eastAsia="zh-CN"/>
              </w:rPr>
              <w:t>一项业绩得</w:t>
            </w:r>
            <w:r>
              <w:rPr>
                <w:rFonts w:hint="eastAsia"/>
              </w:rPr>
              <w:t>5分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  <w:lang w:val="en-US" w:eastAsia="zh-CN"/>
              </w:rPr>
              <w:t>最高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20分。</w:t>
            </w:r>
          </w:p>
        </w:tc>
        <w:tc>
          <w:tcPr>
            <w:tcW w:w="2523" w:type="dxa"/>
            <w:vAlign w:val="center"/>
          </w:tcPr>
          <w:p>
            <w:pPr>
              <w:spacing w:line="0" w:lineRule="atLeas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/>
                <w:lang w:val="en-US" w:eastAsia="zh-CN"/>
              </w:rPr>
              <w:t>提供相关合同复印件。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4B6E4D"/>
    <w:rsid w:val="42F531BA"/>
    <w:rsid w:val="6338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2020-09-02T02:57:00Z</dcterms:created>
  <dc:creator>Administrator</dc:creator>
  <cp:lastModifiedBy>喵呜</cp:lastModifiedBy>
  <dcterms:modified xsi:type="dcterms:W3CDTF">2020-09-03T04:00:56Z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