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我方全面研究了“成都市第五人民医院医疗设备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移机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公告28二次挂网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6C5255E"/>
    <w:rsid w:val="1EB55E98"/>
    <w:rsid w:val="2248143D"/>
    <w:rsid w:val="234678BE"/>
    <w:rsid w:val="34BC4BD6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55134D9"/>
    <w:rsid w:val="69C954B2"/>
    <w:rsid w:val="73E710FB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2022-01-11T08:56:00Z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97712879358D483E9D3B83CCE47BF1D0</vt:lpwstr>
  </property>
</Properties>
</file>