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仿宋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仿宋"/>
          <w:b/>
          <w:bCs/>
          <w:sz w:val="36"/>
          <w:szCs w:val="36"/>
          <w:lang w:val="en-US" w:eastAsia="zh-CN"/>
        </w:rPr>
        <w:t>成都市第五人民医院</w:t>
      </w:r>
    </w:p>
    <w:p>
      <w:pPr>
        <w:jc w:val="center"/>
        <w:rPr>
          <w:rFonts w:hint="default" w:ascii="宋体" w:hAnsi="宋体" w:cs="仿宋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仿宋"/>
          <w:b/>
          <w:bCs/>
          <w:sz w:val="36"/>
          <w:szCs w:val="36"/>
          <w:lang w:val="en-US" w:eastAsia="zh-CN"/>
        </w:rPr>
        <w:t>电梯委托自行检测服务项目综合评分标准</w:t>
      </w:r>
    </w:p>
    <w:tbl>
      <w:tblPr>
        <w:tblStyle w:val="2"/>
        <w:tblW w:w="985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344"/>
        <w:gridCol w:w="1344"/>
        <w:gridCol w:w="5154"/>
        <w:gridCol w:w="114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tblHeader/>
          <w:jc w:val="center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b/>
                <w:bCs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bCs/>
                <w:lang w:val="en-US" w:eastAsia="zh-CN"/>
              </w:rPr>
              <w:t>序号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仿宋"/>
                <w:b/>
                <w:bCs/>
              </w:rPr>
              <w:t>评分因素及分值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b/>
                <w:bCs/>
                <w:lang w:val="en-US" w:eastAsia="zh-CN"/>
              </w:rPr>
            </w:pPr>
            <w:r>
              <w:rPr>
                <w:rFonts w:hint="eastAsia" w:ascii="宋体" w:hAnsi="宋体" w:cs="仿宋"/>
                <w:b/>
                <w:bCs/>
                <w:lang w:val="en-US" w:eastAsia="zh-CN"/>
              </w:rPr>
              <w:t>权值</w:t>
            </w:r>
          </w:p>
        </w:tc>
        <w:tc>
          <w:tcPr>
            <w:tcW w:w="51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 w:cs="仿宋"/>
                <w:b/>
                <w:bCs/>
              </w:rPr>
              <w:t>评分标准</w:t>
            </w:r>
          </w:p>
        </w:tc>
        <w:tc>
          <w:tcPr>
            <w:tcW w:w="1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lang w:val="en-US"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仿宋"/>
                <w:lang w:val="en-US" w:eastAsia="zh-CN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1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仿宋"/>
              </w:rPr>
              <w:t>报价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仿宋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40</w:t>
            </w:r>
            <w:r>
              <w:rPr>
                <w:rFonts w:hint="eastAsia" w:ascii="宋体" w:hAnsi="宋体" w:cs="仿宋"/>
              </w:rPr>
              <w:t>分</w:t>
            </w:r>
          </w:p>
        </w:tc>
        <w:tc>
          <w:tcPr>
            <w:tcW w:w="51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default" w:ascii="宋体" w:hAnsi="宋体" w:cs="仿宋"/>
                <w:lang w:val="en-US"/>
              </w:rPr>
            </w:pPr>
            <w:r>
              <w:rPr>
                <w:rFonts w:hint="eastAsia"/>
              </w:rPr>
              <w:t>符合</w:t>
            </w:r>
            <w:r>
              <w:rPr>
                <w:rFonts w:hint="eastAsia"/>
                <w:lang w:val="en-US" w:eastAsia="zh-CN"/>
              </w:rPr>
              <w:t>采购需求且投标折扣率最低的</w:t>
            </w:r>
            <w:r>
              <w:rPr>
                <w:rFonts w:hint="eastAsia"/>
              </w:rPr>
              <w:t>为基准价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其价格分为满分，且仅有一个统一折扣率。其他投标报价得分=(评标基准价／投标确认价)×40</w:t>
            </w:r>
            <w:bookmarkStart w:id="0" w:name="_GoBack"/>
            <w:bookmarkEnd w:id="0"/>
          </w:p>
        </w:tc>
        <w:tc>
          <w:tcPr>
            <w:tcW w:w="1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1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仿宋"/>
                <w:lang w:val="en-US" w:eastAsia="zh-CN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2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 w:bidi="ar-SA"/>
              </w:rPr>
              <w:t>技术参数指标质量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仿宋"/>
                <w:lang w:val="en-US" w:eastAsia="zh-CN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36</w:t>
            </w:r>
            <w:r>
              <w:rPr>
                <w:rFonts w:hint="eastAsia" w:ascii="宋体" w:hAnsi="宋体" w:cs="仿宋"/>
              </w:rPr>
              <w:t>分</w:t>
            </w:r>
          </w:p>
        </w:tc>
        <w:tc>
          <w:tcPr>
            <w:tcW w:w="51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能完全响应技术服务要求的得满分，每有一项负偏离扣3分，扣完为止。</w:t>
            </w:r>
          </w:p>
        </w:tc>
        <w:tc>
          <w:tcPr>
            <w:tcW w:w="1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2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仿宋"/>
                <w:lang w:val="en-US" w:eastAsia="zh-CN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3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仿宋"/>
                <w:lang w:val="en-US" w:eastAsia="zh-CN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服务方案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仿宋"/>
                <w:lang w:eastAsia="zh-CN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18分</w:t>
            </w:r>
          </w:p>
        </w:tc>
        <w:tc>
          <w:tcPr>
            <w:tcW w:w="51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供应商针对本项目制定的服务方案。包含但不限于1.人员配置；2、质量保障；3、检测计划。涵盖以上内容且不存在缺陷得18分，在此基础上，每缺少一项内容或每有一处内容存在缺陷扣6分，扣完为止。（“内容存在缺陷”是指： ①本项目提供的方案中引用法律、规范、标准存在失效或错误；②非专门针对本项目或内容与本项目需求无关；③复制或套用其他项目内容；以上任意一种情形。）</w:t>
            </w:r>
          </w:p>
        </w:tc>
        <w:tc>
          <w:tcPr>
            <w:tcW w:w="1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1" w:hRule="atLeast"/>
          <w:jc w:val="center"/>
        </w:trPr>
        <w:tc>
          <w:tcPr>
            <w:tcW w:w="86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仿宋"/>
                <w:lang w:val="en-US" w:eastAsia="zh-CN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4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业绩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仿宋"/>
              </w:rPr>
            </w:pPr>
            <w:r>
              <w:rPr>
                <w:rFonts w:hint="eastAsia" w:ascii="宋体" w:hAnsi="宋体" w:cs="仿宋"/>
                <w:lang w:val="en-US" w:eastAsia="zh-CN"/>
              </w:rPr>
              <w:t>6</w:t>
            </w:r>
            <w:r>
              <w:rPr>
                <w:rFonts w:hint="eastAsia" w:ascii="宋体" w:hAnsi="宋体" w:cs="仿宋"/>
              </w:rPr>
              <w:t>分</w:t>
            </w:r>
          </w:p>
        </w:tc>
        <w:tc>
          <w:tcPr>
            <w:tcW w:w="51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提供2022年1月至2024年1月类似业绩证明材料，每提供一个得2分，满分6分，不提供不得分。</w:t>
            </w:r>
          </w:p>
        </w:tc>
        <w:tc>
          <w:tcPr>
            <w:tcW w:w="1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仿宋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  <w:jc w:val="center"/>
        </w:trPr>
        <w:tc>
          <w:tcPr>
            <w:tcW w:w="220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仿宋" w:asciiTheme="minorEastAsia" w:hAnsiTheme="minorEastAsia" w:eastAsiaTheme="minorEastAsia"/>
                <w:lang w:val="en-US" w:eastAsia="zh-CN"/>
              </w:rPr>
              <w:t>总分</w:t>
            </w:r>
          </w:p>
        </w:tc>
        <w:tc>
          <w:tcPr>
            <w:tcW w:w="13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cs="仿宋" w:asciiTheme="minorEastAsia" w:hAnsiTheme="minorEastAsia" w:eastAsiaTheme="minorEastAsia"/>
              </w:rPr>
            </w:pPr>
            <w:r>
              <w:rPr>
                <w:rFonts w:hint="eastAsia" w:cs="仿宋" w:asciiTheme="minorEastAsia" w:hAnsiTheme="minorEastAsia" w:eastAsiaTheme="minorEastAsia"/>
                <w:lang w:val="en-US" w:eastAsia="zh-CN"/>
              </w:rPr>
              <w:t>100</w:t>
            </w:r>
            <w:r>
              <w:rPr>
                <w:rFonts w:hint="eastAsia" w:cs="仿宋" w:asciiTheme="minorEastAsia" w:hAnsiTheme="minorEastAsia" w:eastAsiaTheme="minorEastAsia"/>
              </w:rPr>
              <w:t>分</w:t>
            </w:r>
          </w:p>
        </w:tc>
        <w:tc>
          <w:tcPr>
            <w:tcW w:w="51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ascii="宋体" w:hAnsi="宋体" w:cs="仿宋"/>
                <w:bCs/>
              </w:rPr>
            </w:pPr>
          </w:p>
        </w:tc>
        <w:tc>
          <w:tcPr>
            <w:tcW w:w="11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yOGQzMzQzNjZjNjZkYWZmYTkzMzVlMDk4ZGVhYjYifQ=="/>
  </w:docVars>
  <w:rsids>
    <w:rsidRoot w:val="00000000"/>
    <w:rsid w:val="01D32DCE"/>
    <w:rsid w:val="022C6824"/>
    <w:rsid w:val="034675D0"/>
    <w:rsid w:val="0B27077E"/>
    <w:rsid w:val="0B907F82"/>
    <w:rsid w:val="0BD306EF"/>
    <w:rsid w:val="0C424C41"/>
    <w:rsid w:val="11B63791"/>
    <w:rsid w:val="1C7F5BD5"/>
    <w:rsid w:val="1D0E51AB"/>
    <w:rsid w:val="219F4623"/>
    <w:rsid w:val="248875F1"/>
    <w:rsid w:val="27547C5E"/>
    <w:rsid w:val="2BB241D8"/>
    <w:rsid w:val="2D2F2CFF"/>
    <w:rsid w:val="31247677"/>
    <w:rsid w:val="31975EA8"/>
    <w:rsid w:val="3220530C"/>
    <w:rsid w:val="351F41AC"/>
    <w:rsid w:val="3A0C62B4"/>
    <w:rsid w:val="3B4756B8"/>
    <w:rsid w:val="3BE4213F"/>
    <w:rsid w:val="40234A20"/>
    <w:rsid w:val="40864ED4"/>
    <w:rsid w:val="48236F1B"/>
    <w:rsid w:val="4831242A"/>
    <w:rsid w:val="4D924008"/>
    <w:rsid w:val="51E5336D"/>
    <w:rsid w:val="5CD74162"/>
    <w:rsid w:val="5FE43AA4"/>
    <w:rsid w:val="625F6C60"/>
    <w:rsid w:val="62764FAB"/>
    <w:rsid w:val="64C64FF0"/>
    <w:rsid w:val="661D737C"/>
    <w:rsid w:val="6CE7215F"/>
    <w:rsid w:val="6DF30E33"/>
    <w:rsid w:val="7668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Times New Roman" w:hAnsi="Times New Roman" w:eastAsia="宋体" w:cs="Times New Roman"/>
      <w:kern w:val="0"/>
      <w:sz w:val="24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372</Words>
  <Characters>385</Characters>
  <Lines>0</Lines>
  <Paragraphs>0</Paragraphs>
  <TotalTime>0</TotalTime>
  <ScaleCrop>false</ScaleCrop>
  <LinksUpToDate>false</LinksUpToDate>
  <CharactersWithSpaces>386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2022-01-07T03:13:00Z</dcterms:created>
  <dc:creator>Administrator.PC202110280936X</dc:creator>
  <cp:lastModifiedBy>亦</cp:lastModifiedBy>
  <cp:lastPrinted>2022-05-25T08:27:00Z</cp:lastPrinted>
  <dcterms:modified xsi:type="dcterms:W3CDTF">2024-03-05T07:39:46Z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CDF1F6893F5E43E0AA0E1793F324F219_13</vt:lpwstr>
  </property>
</Properties>
</file>