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骨科手术器械</w:t>
      </w:r>
      <w:r>
        <w:rPr>
          <w:rFonts w:hint="eastAsia"/>
          <w:b/>
          <w:bCs/>
          <w:sz w:val="72"/>
          <w:szCs w:val="72"/>
        </w:rPr>
        <w:t>市场调研</w:t>
      </w:r>
      <w:r>
        <w:rPr>
          <w:rFonts w:hint="eastAsia"/>
          <w:b/>
          <w:bCs/>
          <w:sz w:val="72"/>
          <w:szCs w:val="72"/>
          <w:lang w:val="en-US" w:eastAsia="zh-CN"/>
        </w:rPr>
        <w:t>公告25</w:t>
      </w:r>
      <w:r>
        <w:rPr>
          <w:rFonts w:hint="eastAsia"/>
          <w:b/>
          <w:bCs/>
          <w:sz w:val="72"/>
          <w:szCs w:val="72"/>
        </w:rPr>
        <w:t>文件</w:t>
      </w:r>
    </w:p>
    <w:p>
      <w:pPr>
        <w:jc w:val="center"/>
        <w:rPr>
          <w:b/>
          <w:bCs/>
          <w:sz w:val="72"/>
          <w:szCs w:val="72"/>
        </w:rPr>
      </w:pP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B24F92"/>
    <w:rsid w:val="16026D3B"/>
    <w:rsid w:val="17B30D68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9C3429B"/>
    <w:rsid w:val="39D51705"/>
    <w:rsid w:val="3C945FA9"/>
    <w:rsid w:val="3CB27EE8"/>
    <w:rsid w:val="3EF13364"/>
    <w:rsid w:val="404221AA"/>
    <w:rsid w:val="41FE0EFB"/>
    <w:rsid w:val="432665C0"/>
    <w:rsid w:val="45B312E8"/>
    <w:rsid w:val="46493189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EA00E96"/>
    <w:rsid w:val="611A7062"/>
    <w:rsid w:val="630A41BD"/>
    <w:rsid w:val="677F3F3A"/>
    <w:rsid w:val="6C9F04C1"/>
    <w:rsid w:val="6D444DFE"/>
    <w:rsid w:val="6DA26366"/>
    <w:rsid w:val="6F7D2AC7"/>
    <w:rsid w:val="70DD19EB"/>
    <w:rsid w:val="71773EEC"/>
    <w:rsid w:val="71AD4FE6"/>
    <w:rsid w:val="745008C7"/>
    <w:rsid w:val="793A5239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2021-11-19T07:05:54Z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46C06DADFDAB45989793E9E87AC09EF4</vt:lpwstr>
  </property>
</Properties>
</file>